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56731" w14:textId="77777777" w:rsidR="00BC740F" w:rsidRDefault="00BC740F" w:rsidP="00211D24">
      <w:pPr>
        <w:jc w:val="center"/>
        <w:rPr>
          <w:b/>
          <w:sz w:val="32"/>
          <w:szCs w:val="32"/>
        </w:rPr>
      </w:pPr>
      <w:bookmarkStart w:id="0" w:name="RANGE!A1:G36"/>
    </w:p>
    <w:p w14:paraId="541EC0E8" w14:textId="25298B79" w:rsidR="00211D24" w:rsidRPr="00EB18AC" w:rsidRDefault="00211D24" w:rsidP="00211D24">
      <w:pPr>
        <w:jc w:val="center"/>
        <w:rPr>
          <w:b/>
          <w:sz w:val="32"/>
          <w:szCs w:val="32"/>
        </w:rPr>
      </w:pPr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3ADB798B" w14:textId="2A27B052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>k předkládání záměrů v rámci Integrovaného regionálního operačního programu</w:t>
      </w:r>
    </w:p>
    <w:p w14:paraId="10D2AD9A" w14:textId="78420131" w:rsidR="00211D24" w:rsidRPr="007F4D76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  <w:r w:rsidRPr="007F4D76">
        <w:rPr>
          <w:rFonts w:ascii="Calibri" w:hAnsi="Calibri" w:cs="Calibri"/>
          <w:b/>
          <w:sz w:val="28"/>
          <w:szCs w:val="28"/>
        </w:rPr>
        <w:t>„</w:t>
      </w:r>
      <w:r w:rsidR="00591150" w:rsidRPr="007F4D76">
        <w:rPr>
          <w:rFonts w:ascii="Calibri" w:hAnsi="Calibri" w:cs="Calibri"/>
          <w:b/>
          <w:sz w:val="28"/>
          <w:szCs w:val="28"/>
        </w:rPr>
        <w:t xml:space="preserve">IROP - </w:t>
      </w:r>
      <w:r w:rsidR="00E57055">
        <w:rPr>
          <w:rFonts w:ascii="Calibri" w:hAnsi="Calibri" w:cs="Calibri"/>
          <w:b/>
          <w:sz w:val="28"/>
          <w:szCs w:val="28"/>
        </w:rPr>
        <w:t>6</w:t>
      </w:r>
      <w:r w:rsidR="00402179" w:rsidRPr="007F4D76">
        <w:rPr>
          <w:rFonts w:ascii="Calibri" w:hAnsi="Calibri" w:cs="Calibri"/>
          <w:b/>
          <w:sz w:val="28"/>
          <w:szCs w:val="28"/>
        </w:rPr>
        <w:t>. výzva</w:t>
      </w:r>
      <w:r w:rsidR="00591150" w:rsidRPr="007F4D76">
        <w:rPr>
          <w:rFonts w:ascii="Calibri" w:hAnsi="Calibri" w:cs="Calibri"/>
          <w:b/>
          <w:sz w:val="28"/>
          <w:szCs w:val="28"/>
        </w:rPr>
        <w:t xml:space="preserve"> </w:t>
      </w:r>
      <w:r w:rsidRPr="007F4D76">
        <w:rPr>
          <w:rFonts w:ascii="Calibri" w:hAnsi="Calibri" w:cs="Calibri"/>
          <w:b/>
          <w:sz w:val="28"/>
          <w:szCs w:val="28"/>
        </w:rPr>
        <w:t xml:space="preserve">– </w:t>
      </w:r>
      <w:r w:rsidR="00E57055">
        <w:rPr>
          <w:rFonts w:ascii="Calibri" w:hAnsi="Calibri" w:cs="Calibri"/>
          <w:b/>
          <w:sz w:val="28"/>
          <w:szCs w:val="28"/>
        </w:rPr>
        <w:t>Veřejná prostranství</w:t>
      </w:r>
      <w:r w:rsidR="00402179" w:rsidRPr="007F4D76">
        <w:rPr>
          <w:rFonts w:ascii="Calibri" w:hAnsi="Calibri" w:cs="Calibri"/>
          <w:b/>
          <w:sz w:val="28"/>
          <w:szCs w:val="28"/>
        </w:rPr>
        <w:t>“</w:t>
      </w:r>
    </w:p>
    <w:p w14:paraId="7D5ABA31" w14:textId="3F82F9D5" w:rsidR="00211D24" w:rsidRPr="007F4D76" w:rsidRDefault="0037085D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7F4D76">
        <w:rPr>
          <w:rFonts w:ascii="Calibri" w:hAnsi="Calibri" w:cs="Calibri"/>
          <w:b/>
          <w:smallCaps/>
          <w:sz w:val="28"/>
          <w:szCs w:val="28"/>
        </w:rPr>
        <w:t>Vazba na výzvu ŘO IROP č.</w:t>
      </w:r>
      <w:r w:rsidR="00211D24" w:rsidRPr="007F4D76">
        <w:rPr>
          <w:rFonts w:ascii="Calibri" w:hAnsi="Calibri" w:cs="Calibri"/>
          <w:b/>
          <w:smallCaps/>
          <w:sz w:val="28"/>
          <w:szCs w:val="28"/>
        </w:rPr>
        <w:t xml:space="preserve"> </w:t>
      </w:r>
      <w:r w:rsidR="00E57055">
        <w:rPr>
          <w:rFonts w:ascii="Calibri" w:hAnsi="Calibri" w:cs="Calibri"/>
          <w:b/>
          <w:smallCaps/>
          <w:sz w:val="28"/>
          <w:szCs w:val="28"/>
        </w:rPr>
        <w:t>73</w:t>
      </w:r>
      <w:r w:rsidR="006E0D63" w:rsidRPr="006E0D63">
        <w:rPr>
          <w:rFonts w:ascii="Calibri" w:hAnsi="Calibri" w:cs="Calibri"/>
          <w:b/>
          <w:smallCaps/>
          <w:sz w:val="28"/>
          <w:szCs w:val="28"/>
        </w:rPr>
        <w:t xml:space="preserve">. výzva IROP </w:t>
      </w:r>
      <w:r w:rsidR="006E0D63">
        <w:rPr>
          <w:rFonts w:ascii="Calibri" w:hAnsi="Calibri" w:cs="Calibri"/>
          <w:b/>
          <w:smallCaps/>
          <w:sz w:val="28"/>
          <w:szCs w:val="28"/>
        </w:rPr>
        <w:t>–</w:t>
      </w:r>
      <w:r w:rsidR="006E0D63" w:rsidRPr="006E0D63">
        <w:rPr>
          <w:rFonts w:ascii="Calibri" w:hAnsi="Calibri" w:cs="Calibri"/>
          <w:b/>
          <w:smallCaps/>
          <w:sz w:val="28"/>
          <w:szCs w:val="28"/>
        </w:rPr>
        <w:t xml:space="preserve"> </w:t>
      </w:r>
      <w:r w:rsidR="00E57055">
        <w:rPr>
          <w:rFonts w:ascii="Calibri" w:hAnsi="Calibri" w:cs="Calibri"/>
          <w:b/>
          <w:smallCaps/>
          <w:sz w:val="28"/>
          <w:szCs w:val="28"/>
        </w:rPr>
        <w:t xml:space="preserve">Veřejná </w:t>
      </w:r>
      <w:proofErr w:type="gramStart"/>
      <w:r w:rsidR="00E57055">
        <w:rPr>
          <w:rFonts w:ascii="Calibri" w:hAnsi="Calibri" w:cs="Calibri"/>
          <w:b/>
          <w:smallCaps/>
          <w:sz w:val="28"/>
          <w:szCs w:val="28"/>
        </w:rPr>
        <w:t>prostranství</w:t>
      </w:r>
      <w:r w:rsidR="006E0D63" w:rsidRPr="006E0D63">
        <w:rPr>
          <w:rFonts w:ascii="Calibri" w:hAnsi="Calibri" w:cs="Calibri"/>
          <w:b/>
          <w:smallCaps/>
          <w:sz w:val="28"/>
          <w:szCs w:val="28"/>
        </w:rPr>
        <w:t xml:space="preserve"> - SC</w:t>
      </w:r>
      <w:proofErr w:type="gramEnd"/>
      <w:r w:rsidR="006E0D63" w:rsidRPr="006E0D63">
        <w:rPr>
          <w:rFonts w:ascii="Calibri" w:hAnsi="Calibri" w:cs="Calibri"/>
          <w:b/>
          <w:smallCaps/>
          <w:sz w:val="28"/>
          <w:szCs w:val="28"/>
        </w:rPr>
        <w:t xml:space="preserve"> 5.1 (CLLD)</w:t>
      </w:r>
    </w:p>
    <w:p w14:paraId="54A27A5B" w14:textId="77777777" w:rsidR="00C97923" w:rsidRDefault="00C97923" w:rsidP="00211D24">
      <w:pPr>
        <w:jc w:val="both"/>
        <w:rPr>
          <w:b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6BDAF836" w:rsidR="00211D24" w:rsidRDefault="00211D24" w:rsidP="00211D24">
      <w:pPr>
        <w:jc w:val="both"/>
      </w:pPr>
      <w:r>
        <w:t>V rámci MAS bude nejprve ze strany kanceláře MAS provedena administrativní kontrola. Věcné hodnocení záměrů provádí Výběrová komise MAS</w:t>
      </w:r>
      <w:r w:rsidR="00A64BEC">
        <w:t xml:space="preserve"> </w:t>
      </w:r>
      <w:proofErr w:type="spellStart"/>
      <w:r w:rsidR="00A64BEC">
        <w:t>Jemnicko</w:t>
      </w:r>
      <w:proofErr w:type="spellEnd"/>
      <w:r w:rsidR="00BC740F">
        <w:t>, kter</w:t>
      </w:r>
      <w:r w:rsidR="00402179">
        <w:t>á</w:t>
      </w:r>
      <w:r w:rsidR="00BC740F">
        <w:t xml:space="preserve"> je výběrovým orgánem MAS. Projektové záměry následně vybírá </w:t>
      </w:r>
      <w:r w:rsidR="00A64BEC">
        <w:t xml:space="preserve">Rozhodovací orgán </w:t>
      </w:r>
      <w:r>
        <w:t>MAS</w:t>
      </w:r>
      <w:r w:rsidR="00A64BEC">
        <w:t xml:space="preserve"> </w:t>
      </w:r>
      <w:proofErr w:type="spellStart"/>
      <w:r w:rsidR="00A64BEC">
        <w:t>Jemnicko</w:t>
      </w:r>
      <w:proofErr w:type="spellEnd"/>
      <w:r w:rsidR="00BC740F">
        <w:t xml:space="preserve">, který je rozhodovacím orgánem a </w:t>
      </w:r>
      <w:r>
        <w:t>kter</w:t>
      </w:r>
      <w:r w:rsidR="00BC740F">
        <w:t>ým</w:t>
      </w:r>
      <w:r>
        <w:t xml:space="preserve"> bude vydáno V</w:t>
      </w:r>
      <w:r w:rsidR="00A64BEC">
        <w:t>yjádření o souladu</w:t>
      </w:r>
      <w:r w:rsidR="008F2304">
        <w:t>/nesouladu</w:t>
      </w:r>
      <w:r w:rsidR="00A64BEC">
        <w:t xml:space="preserve"> se SCLLD MAS </w:t>
      </w:r>
      <w:proofErr w:type="spellStart"/>
      <w:r w:rsidR="00A64BEC">
        <w:t>Jemnicko</w:t>
      </w:r>
      <w:proofErr w:type="spellEnd"/>
      <w:r>
        <w:t xml:space="preserve">. Toto </w:t>
      </w:r>
      <w:r w:rsidR="00BC740F">
        <w:t>V</w:t>
      </w:r>
      <w:r>
        <w:t>yjádření</w:t>
      </w:r>
      <w:r w:rsidR="00BC740F">
        <w:t xml:space="preserve"> o souladu</w:t>
      </w:r>
      <w:r w:rsidR="008F2304">
        <w:t>/nesouladu</w:t>
      </w:r>
      <w:r w:rsidR="00BC740F">
        <w:t xml:space="preserve"> se SCLLD MAS</w:t>
      </w:r>
      <w:r w:rsidR="008F2304">
        <w:t xml:space="preserve"> </w:t>
      </w:r>
      <w:proofErr w:type="spellStart"/>
      <w:r w:rsidR="008F2304">
        <w:t>Jemnicko</w:t>
      </w:r>
      <w:proofErr w:type="spellEnd"/>
      <w:r>
        <w:t xml:space="preserve"> je povinnou součástí žádosti o podporu, kterou nositelé vybraných záměrů následně zpracují v MS21+.</w:t>
      </w:r>
    </w:p>
    <w:p w14:paraId="7A5EAD6D" w14:textId="4A711D50" w:rsidR="00211D24" w:rsidRPr="008F2304" w:rsidRDefault="00211D24" w:rsidP="00211D24">
      <w:pPr>
        <w:jc w:val="both"/>
      </w:pPr>
      <w:r>
        <w:t>Postup h</w:t>
      </w:r>
      <w:r w:rsidRPr="00D2113C">
        <w:t xml:space="preserve">odnocení záměrů je uveden ve směrnici MAS </w:t>
      </w:r>
      <w:proofErr w:type="spellStart"/>
      <w:r w:rsidR="00A64BEC" w:rsidRPr="00D2113C">
        <w:t>Jemnicko</w:t>
      </w:r>
      <w:proofErr w:type="spellEnd"/>
      <w:r w:rsidRPr="00D2113C">
        <w:t xml:space="preserve"> „</w:t>
      </w:r>
      <w:r w:rsidR="00A64BEC" w:rsidRPr="00D2113C">
        <w:rPr>
          <w:rStyle w:val="Siln"/>
          <w:b w:val="0"/>
          <w:bCs w:val="0"/>
        </w:rPr>
        <w:t xml:space="preserve">Interní postupy </w:t>
      </w:r>
      <w:r w:rsidR="002207DA" w:rsidRPr="00D2113C">
        <w:rPr>
          <w:rStyle w:val="Siln"/>
          <w:b w:val="0"/>
          <w:bCs w:val="0"/>
        </w:rPr>
        <w:t xml:space="preserve">MAS </w:t>
      </w:r>
      <w:proofErr w:type="spellStart"/>
      <w:r w:rsidR="00D2113C" w:rsidRPr="00D2113C">
        <w:rPr>
          <w:rStyle w:val="Siln"/>
          <w:b w:val="0"/>
          <w:bCs w:val="0"/>
        </w:rPr>
        <w:t>Jemnicko</w:t>
      </w:r>
      <w:proofErr w:type="spellEnd"/>
      <w:r w:rsidR="00D2113C" w:rsidRPr="00D2113C">
        <w:rPr>
          <w:rStyle w:val="Siln"/>
          <w:b w:val="0"/>
          <w:bCs w:val="0"/>
        </w:rPr>
        <w:t xml:space="preserve"> pro </w:t>
      </w:r>
      <w:r w:rsidR="002207DA" w:rsidRPr="00D2113C">
        <w:rPr>
          <w:rStyle w:val="Siln"/>
          <w:b w:val="0"/>
          <w:bCs w:val="0"/>
        </w:rPr>
        <w:t>IROP 2021-2027</w:t>
      </w:r>
      <w:r w:rsidRPr="00D2113C">
        <w:rPr>
          <w:b/>
          <w:bCs/>
        </w:rPr>
        <w:t>“.</w:t>
      </w:r>
      <w:r w:rsidRPr="00D2113C">
        <w:t xml:space="preserve"> </w:t>
      </w:r>
      <w:r w:rsidR="00BC740F">
        <w:t>Postupy jsou uveřejněny</w:t>
      </w:r>
      <w:r>
        <w:t xml:space="preserve"> na</w:t>
      </w:r>
      <w:r w:rsidR="002207DA">
        <w:t xml:space="preserve"> stránkách </w:t>
      </w:r>
      <w:r w:rsidR="008F2304">
        <w:t>www.jemnicko.cz</w:t>
      </w:r>
      <w:r w:rsidR="002207DA" w:rsidRPr="00D2113C">
        <w:rPr>
          <w:color w:val="FF0000"/>
        </w:rPr>
        <w:t xml:space="preserve"> </w:t>
      </w:r>
    </w:p>
    <w:p w14:paraId="7A0D1AD6" w14:textId="43D60000" w:rsidR="00211D24" w:rsidRDefault="00211D24" w:rsidP="00211D24">
      <w:pPr>
        <w:jc w:val="both"/>
      </w:pPr>
      <w:r>
        <w:t xml:space="preserve">Po výběru projektových záměrů ze strany MAS následuje podání žádosti o podporu do výzvy č. </w:t>
      </w:r>
      <w:r w:rsidR="00CA7C3F">
        <w:t>73</w:t>
      </w:r>
      <w:r w:rsidR="00AA615E">
        <w:t xml:space="preserve"> </w:t>
      </w:r>
      <w:r>
        <w:t xml:space="preserve">IROP, a to prostřednictvím MS21+. Hodnocení žádostí o podporu je v kompetenci Centra pro regionální rozvoj (CRR). </w:t>
      </w:r>
    </w:p>
    <w:p w14:paraId="7CD82269" w14:textId="68237669"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č. </w:t>
      </w:r>
      <w:r w:rsidR="00CA7C3F">
        <w:t>73</w:t>
      </w:r>
      <w:r w:rsidR="00C728B6">
        <w:t xml:space="preserve"> </w:t>
      </w:r>
      <w:r>
        <w:t>IROP (vždy v aktuálním znění).</w:t>
      </w:r>
    </w:p>
    <w:p w14:paraId="2E3D694C" w14:textId="14BBB623" w:rsidR="00D02969" w:rsidRDefault="00211D24" w:rsidP="00211D24">
      <w:pPr>
        <w:jc w:val="both"/>
      </w:pPr>
      <w:r w:rsidRPr="00622671">
        <w:t>Obecná a Specifická pravidla pro žadatele pro výzvu ŘO IROP</w:t>
      </w:r>
      <w:r>
        <w:t xml:space="preserve"> jsou uvedena zde: </w:t>
      </w:r>
      <w:hyperlink r:id="rId11" w:history="1">
        <w:r w:rsidR="00CA7C3F" w:rsidRPr="00016568">
          <w:rPr>
            <w:rStyle w:val="Hypertextovodkaz"/>
          </w:rPr>
          <w:t>https://irop.gov.cz/cs/vyzvy-2021-2027/vyzvy/73vyzvairop</w:t>
        </w:r>
      </w:hyperlink>
    </w:p>
    <w:p w14:paraId="3373D287" w14:textId="77777777" w:rsidR="00E406FC" w:rsidRPr="00D02969" w:rsidRDefault="00E406FC" w:rsidP="00211D24">
      <w:pPr>
        <w:jc w:val="both"/>
        <w:rPr>
          <w:rStyle w:val="Hypertextovodkaz"/>
          <w:color w:val="auto"/>
          <w:u w:val="none"/>
        </w:rPr>
      </w:pPr>
    </w:p>
    <w:p w14:paraId="75E327E7" w14:textId="370C00EB" w:rsidR="00211D24" w:rsidRPr="00D51AF8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 xml:space="preserve">Záměr ve formátu </w:t>
      </w:r>
      <w:proofErr w:type="spellStart"/>
      <w:r>
        <w:t>pdf</w:t>
      </w:r>
      <w:proofErr w:type="spellEnd"/>
      <w:r>
        <w:t xml:space="preserve"> opatřený elektronickým podpisem osoby (osob) jednajících jménem žadatele (nebo osob zmocněných na základě plné moci) a relevantní přílohy </w:t>
      </w:r>
      <w:r w:rsidR="00402179">
        <w:t xml:space="preserve">(čestné prohlášení) </w:t>
      </w:r>
      <w:r>
        <w:t>je nutné zaslat na e-mail</w:t>
      </w:r>
      <w:r w:rsidRPr="00252906">
        <w:t>:</w:t>
      </w:r>
      <w:r w:rsidRPr="00D51AF8">
        <w:rPr>
          <w:color w:val="FF0000"/>
        </w:rPr>
        <w:t xml:space="preserve"> </w:t>
      </w:r>
      <w:r w:rsidR="00252906">
        <w:rPr>
          <w:b/>
          <w:bCs/>
        </w:rPr>
        <w:t>dotace@jemnicko.cz</w:t>
      </w:r>
    </w:p>
    <w:p w14:paraId="7FCE3592" w14:textId="75BD298E" w:rsidR="00211D24" w:rsidRPr="00302B62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5D688E02" w14:textId="77777777" w:rsidR="008F2304" w:rsidRPr="00D02969" w:rsidRDefault="008F2304" w:rsidP="008F2304">
      <w:pPr>
        <w:jc w:val="both"/>
        <w:rPr>
          <w:rStyle w:val="Hypertextovodkaz"/>
          <w:color w:val="auto"/>
          <w:u w:val="none"/>
        </w:rPr>
      </w:pPr>
    </w:p>
    <w:p w14:paraId="4B95655B" w14:textId="2BBCA014" w:rsidR="00211D24" w:rsidRPr="008F2304" w:rsidRDefault="008F2304" w:rsidP="008F2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8F2304">
        <w:rPr>
          <w:b/>
        </w:rPr>
        <w:t xml:space="preserve">Doporučení: </w:t>
      </w:r>
    </w:p>
    <w:p w14:paraId="7E55EF96" w14:textId="039386BE" w:rsidR="008F2304" w:rsidRPr="008F2304" w:rsidRDefault="008F2304" w:rsidP="008F2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>Rozpočet projektu si nejdříve zadejte do systému</w:t>
      </w:r>
      <w:r w:rsidR="00EA76C6">
        <w:t xml:space="preserve"> MS </w:t>
      </w:r>
      <w:r w:rsidR="00586BB7">
        <w:t>2021+</w:t>
      </w:r>
      <w:r>
        <w:t xml:space="preserve">. </w:t>
      </w:r>
    </w:p>
    <w:p w14:paraId="7790830B" w14:textId="245D3831" w:rsidR="00211D24" w:rsidRDefault="00211D24">
      <w:r>
        <w:br w:type="page"/>
      </w:r>
    </w:p>
    <w:p w14:paraId="6187B67B" w14:textId="2331A8A2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2886"/>
        <w:gridCol w:w="381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8F230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288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3812" w:type="dxa"/>
            <w:shd w:val="clear" w:color="auto" w:fill="FFFFFF" w:themeFill="background1"/>
            <w:noWrap/>
            <w:vAlign w:val="center"/>
          </w:tcPr>
          <w:p w14:paraId="00967B26" w14:textId="0E608E16" w:rsidR="006E6251" w:rsidRPr="00C87DD6" w:rsidRDefault="00BF12D8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C87DD6">
              <w:rPr>
                <w:rFonts w:cs="Arial"/>
                <w:b/>
                <w:sz w:val="20"/>
                <w:szCs w:val="20"/>
              </w:rPr>
              <w:t xml:space="preserve">Místní akční skupina </w:t>
            </w:r>
            <w:proofErr w:type="spellStart"/>
            <w:r w:rsidRPr="00C87DD6">
              <w:rPr>
                <w:rFonts w:cs="Arial"/>
                <w:b/>
                <w:sz w:val="20"/>
                <w:szCs w:val="20"/>
              </w:rPr>
              <w:t>Jemnicko</w:t>
            </w:r>
            <w:proofErr w:type="spellEnd"/>
            <w:r w:rsidRPr="00C87DD6">
              <w:rPr>
                <w:rFonts w:cs="Arial"/>
                <w:b/>
                <w:sz w:val="20"/>
                <w:szCs w:val="20"/>
              </w:rPr>
              <w:t>, o.p.s.</w:t>
            </w:r>
          </w:p>
        </w:tc>
      </w:tr>
      <w:tr w:rsidR="006E6251" w:rsidRPr="001C1F58" w14:paraId="002692D9" w14:textId="77777777" w:rsidTr="006E0D63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88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3812" w:type="dxa"/>
            <w:shd w:val="clear" w:color="auto" w:fill="FFFFFF" w:themeFill="background1"/>
            <w:noWrap/>
            <w:vAlign w:val="center"/>
          </w:tcPr>
          <w:p w14:paraId="1CC9AE0B" w14:textId="0AFADD41" w:rsidR="00F02DC2" w:rsidRPr="00C87DD6" w:rsidRDefault="00867EA1" w:rsidP="00B83BEC">
            <w:pPr>
              <w:spacing w:after="0" w:line="240" w:lineRule="auto"/>
              <w:rPr>
                <w:sz w:val="20"/>
                <w:szCs w:val="20"/>
              </w:rPr>
            </w:pPr>
            <w:r w:rsidRPr="00867EA1">
              <w:rPr>
                <w:sz w:val="20"/>
                <w:szCs w:val="20"/>
              </w:rPr>
              <w:t>3.3.2. Investice do veřejných prostranství</w:t>
            </w:r>
          </w:p>
        </w:tc>
      </w:tr>
      <w:tr w:rsidR="006E6251" w:rsidRPr="001C1F58" w14:paraId="7396E241" w14:textId="77777777" w:rsidTr="008F230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88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3812" w:type="dxa"/>
            <w:shd w:val="clear" w:color="auto" w:fill="FFFFFF" w:themeFill="background1"/>
            <w:noWrap/>
            <w:vAlign w:val="center"/>
            <w:hideMark/>
          </w:tcPr>
          <w:p w14:paraId="7829B879" w14:textId="68BC526F" w:rsidR="006E6251" w:rsidRPr="00C87DD6" w:rsidRDefault="00867EA1" w:rsidP="005369C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73</w:t>
            </w:r>
            <w:r w:rsidR="00331076" w:rsidRPr="00C87DD6">
              <w:rPr>
                <w:bCs/>
                <w:sz w:val="20"/>
                <w:szCs w:val="20"/>
              </w:rPr>
              <w:t>.</w:t>
            </w:r>
            <w:r w:rsidR="00BF12D8" w:rsidRPr="00C87DD6">
              <w:rPr>
                <w:sz w:val="20"/>
                <w:szCs w:val="20"/>
              </w:rPr>
              <w:t xml:space="preserve"> v</w:t>
            </w:r>
            <w:r w:rsidR="00331076" w:rsidRPr="00C87DD6">
              <w:rPr>
                <w:sz w:val="20"/>
                <w:szCs w:val="20"/>
              </w:rPr>
              <w:t xml:space="preserve">ýzva IROP </w:t>
            </w:r>
            <w:r w:rsidR="00026639" w:rsidRPr="00C87DD6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Veřejná prostranství</w:t>
            </w:r>
            <w:r w:rsidR="006E0D63">
              <w:rPr>
                <w:sz w:val="20"/>
                <w:szCs w:val="20"/>
              </w:rPr>
              <w:t xml:space="preserve"> </w:t>
            </w:r>
            <w:r w:rsidR="00331076" w:rsidRPr="00C87DD6">
              <w:rPr>
                <w:sz w:val="20"/>
                <w:szCs w:val="20"/>
              </w:rPr>
              <w:t>– SC 5.1</w:t>
            </w:r>
            <w:r w:rsidR="00BF12D8" w:rsidRPr="00C87DD6">
              <w:rPr>
                <w:sz w:val="20"/>
                <w:szCs w:val="20"/>
              </w:rPr>
              <w:t xml:space="preserve"> (CLLD)</w:t>
            </w:r>
          </w:p>
        </w:tc>
      </w:tr>
      <w:tr w:rsidR="006E6251" w:rsidRPr="001C1F58" w14:paraId="1AB9F43A" w14:textId="77777777" w:rsidTr="008F230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88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3812" w:type="dxa"/>
            <w:shd w:val="clear" w:color="auto" w:fill="FFFFFF" w:themeFill="background1"/>
            <w:noWrap/>
            <w:vAlign w:val="center"/>
            <w:hideMark/>
          </w:tcPr>
          <w:p w14:paraId="166E45F4" w14:textId="2FDD669B" w:rsidR="006E6251" w:rsidRPr="00C87DD6" w:rsidRDefault="006E6251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C87DD6">
              <w:rPr>
                <w:rFonts w:cs="Arial"/>
                <w:bCs/>
                <w:sz w:val="20"/>
                <w:szCs w:val="20"/>
              </w:rPr>
              <w:t> </w:t>
            </w:r>
            <w:r w:rsidR="00331076" w:rsidRPr="00C87DD6">
              <w:rPr>
                <w:rFonts w:cs="Arial"/>
                <w:bCs/>
                <w:sz w:val="20"/>
                <w:szCs w:val="20"/>
              </w:rPr>
              <w:t xml:space="preserve">Výzva č. </w:t>
            </w:r>
            <w:r w:rsidR="00867EA1">
              <w:rPr>
                <w:rFonts w:cs="Arial"/>
                <w:bCs/>
                <w:sz w:val="20"/>
                <w:szCs w:val="20"/>
              </w:rPr>
              <w:t>6</w:t>
            </w:r>
            <w:r w:rsidR="00331076" w:rsidRPr="00C87DD6">
              <w:rPr>
                <w:rFonts w:cs="Arial"/>
                <w:bCs/>
                <w:sz w:val="20"/>
                <w:szCs w:val="20"/>
              </w:rPr>
              <w:t xml:space="preserve">: </w:t>
            </w:r>
          </w:p>
          <w:p w14:paraId="0B4615AB" w14:textId="02F0BE2C" w:rsidR="00402179" w:rsidRPr="00C87DD6" w:rsidRDefault="00402179" w:rsidP="00FC373B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C87DD6">
              <w:rPr>
                <w:rFonts w:cs="Arial"/>
                <w:bCs/>
                <w:sz w:val="20"/>
                <w:szCs w:val="20"/>
              </w:rPr>
              <w:t>„</w:t>
            </w:r>
            <w:r w:rsidR="00026639" w:rsidRPr="00C87DD6">
              <w:rPr>
                <w:rFonts w:cs="Arial"/>
                <w:bCs/>
                <w:sz w:val="20"/>
                <w:szCs w:val="20"/>
              </w:rPr>
              <w:t xml:space="preserve">IROP </w:t>
            </w:r>
            <w:r w:rsidR="00867EA1">
              <w:rPr>
                <w:rFonts w:cs="Arial"/>
                <w:bCs/>
                <w:sz w:val="20"/>
                <w:szCs w:val="20"/>
              </w:rPr>
              <w:t>–</w:t>
            </w:r>
            <w:r w:rsidR="00026639" w:rsidRPr="00C87DD6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867EA1">
              <w:rPr>
                <w:rFonts w:cs="Arial"/>
                <w:bCs/>
                <w:sz w:val="20"/>
                <w:szCs w:val="20"/>
              </w:rPr>
              <w:t>6.</w:t>
            </w:r>
            <w:r w:rsidR="008F2304" w:rsidRPr="00C87DD6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BF12D8" w:rsidRPr="00C87DD6">
              <w:rPr>
                <w:rFonts w:cs="Arial"/>
                <w:bCs/>
                <w:sz w:val="20"/>
                <w:szCs w:val="20"/>
              </w:rPr>
              <w:t>v</w:t>
            </w:r>
            <w:r w:rsidRPr="00C87DD6">
              <w:rPr>
                <w:rFonts w:cs="Arial"/>
                <w:bCs/>
                <w:sz w:val="20"/>
                <w:szCs w:val="20"/>
              </w:rPr>
              <w:t xml:space="preserve">ýzva – </w:t>
            </w:r>
            <w:r w:rsidR="00867EA1">
              <w:rPr>
                <w:rFonts w:cs="Arial"/>
                <w:bCs/>
                <w:sz w:val="20"/>
                <w:szCs w:val="20"/>
              </w:rPr>
              <w:t>Veřejná prostranství</w:t>
            </w:r>
            <w:r w:rsidRPr="00C87DD6">
              <w:rPr>
                <w:rFonts w:cs="Arial"/>
                <w:bCs/>
                <w:sz w:val="20"/>
                <w:szCs w:val="20"/>
              </w:rPr>
              <w:t>“</w:t>
            </w:r>
          </w:p>
        </w:tc>
      </w:tr>
      <w:tr w:rsidR="00991E7D" w:rsidRPr="001C1F58" w14:paraId="5A0A59D6" w14:textId="77777777" w:rsidTr="008F230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288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3812" w:type="dxa"/>
            <w:shd w:val="clear" w:color="auto" w:fill="FFFFFF" w:themeFill="background1"/>
            <w:noWrap/>
            <w:hideMark/>
          </w:tcPr>
          <w:p w14:paraId="5883F993" w14:textId="57AC521B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</w:rPr>
              <w:t>v</w:t>
            </w:r>
            <w:r w:rsidRPr="00DA2137">
              <w:rPr>
                <w:color w:val="FF0000"/>
              </w:rPr>
              <w:t>yplňte úplný název žadatele (z rejstříku)</w:t>
            </w:r>
          </w:p>
        </w:tc>
      </w:tr>
      <w:tr w:rsidR="00991E7D" w:rsidRPr="001C1F58" w14:paraId="40600B07" w14:textId="77777777" w:rsidTr="008F230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886" w:type="dxa"/>
            <w:shd w:val="clear" w:color="auto" w:fill="FFFFFF" w:themeFill="background1"/>
            <w:vAlign w:val="center"/>
            <w:hideMark/>
          </w:tcPr>
          <w:p w14:paraId="6513E44E" w14:textId="27A6CBA0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sídlo žadatel</w:t>
            </w:r>
            <w:r w:rsidR="00C07A3C">
              <w:rPr>
                <w:rFonts w:cs="Arial"/>
                <w:sz w:val="20"/>
                <w:szCs w:val="20"/>
              </w:rPr>
              <w:t xml:space="preserve">e </w:t>
            </w:r>
            <w:r w:rsidR="00C07A3C">
              <w:rPr>
                <w:rFonts w:cs="Arial"/>
                <w:sz w:val="20"/>
                <w:szCs w:val="20"/>
              </w:rPr>
              <w:br/>
              <w:t>(ulice č. p./č. o., obec, psč</w:t>
            </w:r>
            <w:r w:rsidRPr="00331076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3812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8F230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88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3812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8F230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88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3812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8F230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88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3812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8F230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88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3812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F700E2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F700E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180999ED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867EA1">
              <w:rPr>
                <w:color w:val="FF0000"/>
                <w:sz w:val="20"/>
                <w:szCs w:val="20"/>
              </w:rPr>
              <w:t>73</w:t>
            </w:r>
            <w:r w:rsidRPr="00586900">
              <w:rPr>
                <w:color w:val="FF0000"/>
                <w:sz w:val="20"/>
                <w:szCs w:val="20"/>
              </w:rPr>
              <w:t>. výzvou IROP –</w:t>
            </w:r>
            <w:r w:rsidR="007E2D50">
              <w:rPr>
                <w:color w:val="FF0000"/>
                <w:sz w:val="20"/>
                <w:szCs w:val="20"/>
              </w:rPr>
              <w:t xml:space="preserve"> </w:t>
            </w:r>
            <w:r w:rsidR="00867EA1">
              <w:rPr>
                <w:color w:val="FF0000"/>
                <w:sz w:val="20"/>
                <w:szCs w:val="20"/>
              </w:rPr>
              <w:t>Veřejná prostranství</w:t>
            </w:r>
            <w:r w:rsidRPr="00586900">
              <w:rPr>
                <w:color w:val="FF0000"/>
                <w:sz w:val="20"/>
                <w:szCs w:val="20"/>
              </w:rPr>
              <w:t xml:space="preserve">– SC 5.1 (CLLD) a specifickými pravidly této výzvy. 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370EEEC5" w:rsidR="00446298" w:rsidRDefault="00446298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F700E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F700E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6907CBB4" w14:textId="77777777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C07A3C" w:rsidRPr="00586900" w:rsidRDefault="00C07A3C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F700E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F700E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57F7F0F3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  <w:r w:rsidR="00F700E2">
              <w:rPr>
                <w:color w:val="FF0000"/>
                <w:sz w:val="20"/>
                <w:szCs w:val="20"/>
              </w:rPr>
              <w:t xml:space="preserve"> </w:t>
            </w:r>
          </w:p>
          <w:p w14:paraId="77CBD69A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1A06B3BC" w14:textId="77777777" w:rsidR="00C0190D" w:rsidRDefault="00C0190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F700E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991E7D" w:rsidRPr="00586900" w14:paraId="2C253720" w14:textId="77777777" w:rsidTr="00F700E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0E29EEF1" w14:textId="77777777" w:rsidR="00446298" w:rsidRDefault="00446298" w:rsidP="00991E7D">
            <w:pPr>
              <w:rPr>
                <w:color w:val="FF0000"/>
                <w:sz w:val="20"/>
                <w:szCs w:val="20"/>
              </w:rPr>
            </w:pPr>
          </w:p>
          <w:p w14:paraId="6E2F6AE8" w14:textId="3BEA6218" w:rsidR="00C0190D" w:rsidRPr="00586900" w:rsidRDefault="00C0190D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38496464" w14:textId="77777777" w:rsidTr="00F700E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991E7D" w:rsidRPr="00586900" w14:paraId="0F6AE7B2" w14:textId="77777777" w:rsidTr="00C0190D">
        <w:trPr>
          <w:trHeight w:val="841"/>
        </w:trPr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FCCEB31" w14:textId="4D6E2371" w:rsidR="00991E7D" w:rsidRDefault="00991E7D" w:rsidP="00991E7D">
            <w:pPr>
              <w:rPr>
                <w:color w:val="FF0000"/>
                <w:sz w:val="20"/>
                <w:szCs w:val="20"/>
              </w:rPr>
            </w:pPr>
            <w:r w:rsidRPr="00F3684B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</w:t>
            </w:r>
            <w:r w:rsidR="00402179" w:rsidRPr="00F3684B">
              <w:rPr>
                <w:color w:val="FF0000"/>
                <w:sz w:val="20"/>
                <w:szCs w:val="20"/>
              </w:rPr>
              <w:t xml:space="preserve"> projektová dokumentace,</w:t>
            </w:r>
            <w:r w:rsidRPr="00F3684B">
              <w:rPr>
                <w:color w:val="FF0000"/>
                <w:sz w:val="20"/>
                <w:szCs w:val="20"/>
              </w:rPr>
              <w:t xml:space="preserve"> podklady pro hodnocení, analýza nákladů a výnosu, stavební povolení atd.</w:t>
            </w:r>
            <w:r w:rsidR="00F3684B" w:rsidRPr="00F3684B">
              <w:rPr>
                <w:color w:val="FF0000"/>
                <w:sz w:val="20"/>
                <w:szCs w:val="20"/>
              </w:rPr>
              <w:t xml:space="preserve"> </w:t>
            </w:r>
          </w:p>
          <w:p w14:paraId="79C05D80" w14:textId="77777777" w:rsidR="00C0190D" w:rsidRPr="00586900" w:rsidRDefault="00C0190D" w:rsidP="00991E7D">
            <w:pPr>
              <w:rPr>
                <w:sz w:val="20"/>
                <w:szCs w:val="20"/>
              </w:rPr>
            </w:pP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F3684B" w:rsidRPr="00586900" w14:paraId="6E5B40A6" w14:textId="77777777" w:rsidTr="00F700E2">
        <w:tc>
          <w:tcPr>
            <w:tcW w:w="4028" w:type="dxa"/>
            <w:tcBorders>
              <w:left w:val="single" w:sz="12" w:space="0" w:color="auto"/>
            </w:tcBorders>
          </w:tcPr>
          <w:p w14:paraId="134760B9" w14:textId="77777777" w:rsidR="00F3684B" w:rsidRPr="00586900" w:rsidRDefault="00F3684B" w:rsidP="00755FF3">
            <w:pPr>
              <w:rPr>
                <w:color w:val="FF0000"/>
              </w:rPr>
            </w:pPr>
            <w:r w:rsidRPr="00586900">
              <w:rPr>
                <w:b/>
              </w:rPr>
              <w:lastRenderedPageBreak/>
              <w:t>Předpokládané datum podání žádosti o podporu do výzvy ŘO: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4565081" w14:textId="3E699CAF" w:rsidR="00F3684B" w:rsidRPr="00586900" w:rsidRDefault="00F3684B" w:rsidP="0037085D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</w:t>
            </w:r>
            <w:r w:rsidR="006E0D63">
              <w:rPr>
                <w:color w:val="FF0000"/>
                <w:sz w:val="20"/>
                <w:szCs w:val="20"/>
              </w:rPr>
              <w:t>den/</w:t>
            </w:r>
            <w:r w:rsidRPr="00586900">
              <w:rPr>
                <w:color w:val="FF0000"/>
                <w:sz w:val="20"/>
                <w:szCs w:val="20"/>
              </w:rPr>
              <w:t xml:space="preserve">měsíc/rok). Počítejte, že věcné hodnocení záměru ze strany MAS může trvat přibližně měsíc. Uvažujte, že vyjádření o souladu záměru se SCLLD MAS </w:t>
            </w:r>
            <w:proofErr w:type="spellStart"/>
            <w:r>
              <w:rPr>
                <w:color w:val="FF0000"/>
                <w:sz w:val="20"/>
                <w:szCs w:val="20"/>
              </w:rPr>
              <w:t>Jemnicko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</w:t>
            </w:r>
            <w:r w:rsidRPr="00586900">
              <w:rPr>
                <w:color w:val="FF0000"/>
                <w:sz w:val="20"/>
                <w:szCs w:val="20"/>
              </w:rPr>
              <w:t>je vydáváno na 60 kalendářních dnů.</w:t>
            </w:r>
          </w:p>
        </w:tc>
      </w:tr>
      <w:tr w:rsidR="00F3684B" w:rsidRPr="00586900" w14:paraId="3B0E3A63" w14:textId="77777777" w:rsidTr="00F700E2">
        <w:tc>
          <w:tcPr>
            <w:tcW w:w="4028" w:type="dxa"/>
            <w:tcBorders>
              <w:left w:val="single" w:sz="12" w:space="0" w:color="auto"/>
            </w:tcBorders>
          </w:tcPr>
          <w:p w14:paraId="3DCC0DB3" w14:textId="77777777" w:rsidR="00F3684B" w:rsidRPr="00586900" w:rsidRDefault="00F3684B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58366D5C" w14:textId="58E5BA08" w:rsidR="00F3684B" w:rsidRPr="00586900" w:rsidRDefault="00F3684B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</w:t>
            </w:r>
            <w:r w:rsidR="006E0D63">
              <w:rPr>
                <w:color w:val="FF0000"/>
                <w:sz w:val="20"/>
                <w:szCs w:val="20"/>
              </w:rPr>
              <w:t>den/</w:t>
            </w:r>
            <w:r w:rsidRPr="00586900">
              <w:rPr>
                <w:color w:val="FF0000"/>
                <w:sz w:val="20"/>
                <w:szCs w:val="20"/>
              </w:rPr>
              <w:t>měsíc/rok). Realizace projektu může být zahájen</w:t>
            </w:r>
            <w:r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F3684B" w:rsidRPr="00586900" w14:paraId="194DEBD8" w14:textId="77777777" w:rsidTr="00F700E2">
        <w:tc>
          <w:tcPr>
            <w:tcW w:w="4028" w:type="dxa"/>
            <w:tcBorders>
              <w:left w:val="single" w:sz="12" w:space="0" w:color="auto"/>
            </w:tcBorders>
          </w:tcPr>
          <w:p w14:paraId="2BE2CB3F" w14:textId="77777777" w:rsidR="00F3684B" w:rsidRPr="00586900" w:rsidRDefault="00F3684B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69BFD37" w14:textId="7A18492C" w:rsidR="00F3684B" w:rsidRPr="00586900" w:rsidRDefault="00F3684B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</w:t>
            </w:r>
            <w:r w:rsidR="006E0D63">
              <w:rPr>
                <w:color w:val="FF0000"/>
                <w:sz w:val="20"/>
                <w:szCs w:val="20"/>
              </w:rPr>
              <w:t>den/</w:t>
            </w:r>
            <w:r w:rsidRPr="00586900">
              <w:rPr>
                <w:color w:val="FF0000"/>
                <w:sz w:val="20"/>
                <w:szCs w:val="20"/>
              </w:rPr>
              <w:t>měsíc/rok). Realizace projektu nesmí být ukončena před podáním žádosti o podporu (plné žádosti o podporu do MS21+).</w:t>
            </w:r>
            <w:r>
              <w:rPr>
                <w:color w:val="FF0000"/>
                <w:sz w:val="20"/>
                <w:szCs w:val="20"/>
              </w:rPr>
              <w:t xml:space="preserve"> Nejpozdější termín je 30. 6. 2029.</w:t>
            </w:r>
          </w:p>
        </w:tc>
      </w:tr>
      <w:tr w:rsidR="00F3684B" w:rsidRPr="00586900" w14:paraId="61359FA8" w14:textId="77777777" w:rsidTr="00F700E2">
        <w:tc>
          <w:tcPr>
            <w:tcW w:w="4028" w:type="dxa"/>
            <w:tcBorders>
              <w:left w:val="single" w:sz="12" w:space="0" w:color="auto"/>
            </w:tcBorders>
          </w:tcPr>
          <w:p w14:paraId="0F70DDD2" w14:textId="04A89528" w:rsidR="00F3684B" w:rsidRPr="00586900" w:rsidRDefault="00F3684B" w:rsidP="00755FF3">
            <w:pPr>
              <w:rPr>
                <w:b/>
              </w:rPr>
            </w:pPr>
            <w:r w:rsidRPr="00887F49">
              <w:rPr>
                <w:b/>
              </w:rPr>
              <w:t>Datum podání žádosti o platbu v MS2021+: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77FA87B8" w14:textId="22087FFB" w:rsidR="00F3684B" w:rsidRPr="00887F49" w:rsidRDefault="00F3684B" w:rsidP="00887F49">
            <w:pPr>
              <w:rPr>
                <w:rFonts w:cstheme="minorHAnsi"/>
                <w:iCs/>
                <w:color w:val="FF0000"/>
                <w:sz w:val="20"/>
              </w:rPr>
            </w:pPr>
            <w:r w:rsidRPr="00CD2C1B">
              <w:rPr>
                <w:rFonts w:cstheme="minorHAnsi"/>
                <w:iCs/>
                <w:color w:val="FF0000"/>
                <w:sz w:val="20"/>
              </w:rPr>
              <w:t>Datum musí být nastaveno na 20 pracovních dní od předpokládaného data ukončení fyzické realizace projektu.</w:t>
            </w:r>
          </w:p>
        </w:tc>
      </w:tr>
      <w:tr w:rsidR="00F3684B" w:rsidRPr="00586900" w14:paraId="64586A5E" w14:textId="77777777" w:rsidTr="00F700E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5D6E2C" w14:textId="77777777" w:rsidR="00F3684B" w:rsidRPr="00586900" w:rsidRDefault="00F3684B" w:rsidP="00755FF3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F3684B" w:rsidRPr="00586900" w14:paraId="2B839182" w14:textId="77777777" w:rsidTr="00E406FC">
        <w:trPr>
          <w:trHeight w:val="390"/>
        </w:trPr>
        <w:tc>
          <w:tcPr>
            <w:tcW w:w="90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ABE8D4" w14:textId="61808381" w:rsidR="00F3684B" w:rsidRPr="00586900" w:rsidRDefault="00F3684B" w:rsidP="00755FF3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vazbu na další projekty, pokud je to relevantní. </w:t>
            </w:r>
          </w:p>
          <w:p w14:paraId="440FC19E" w14:textId="77777777" w:rsidR="00F3684B" w:rsidRPr="00586900" w:rsidRDefault="00F3684B" w:rsidP="00755FF3">
            <w:pPr>
              <w:rPr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43DD6CB5" w14:textId="77777777" w:rsidR="00C87DD6" w:rsidRDefault="00991E7D" w:rsidP="00C87DD6">
      <w:pPr>
        <w:jc w:val="both"/>
        <w:rPr>
          <w:b/>
        </w:rPr>
      </w:pPr>
      <w:r>
        <w:rPr>
          <w:b/>
        </w:rPr>
        <w:t>Financování projektu:</w:t>
      </w:r>
      <w:r w:rsidR="000509B7">
        <w:rPr>
          <w:b/>
        </w:rPr>
        <w:t xml:space="preserve"> </w:t>
      </w:r>
    </w:p>
    <w:p w14:paraId="64FD2DBF" w14:textId="40AC4B3E" w:rsidR="00887F49" w:rsidRPr="00E406FC" w:rsidRDefault="000509B7" w:rsidP="00C87DD6">
      <w:pPr>
        <w:jc w:val="both"/>
        <w:rPr>
          <w:b/>
          <w:i/>
          <w:color w:val="00B0F0"/>
        </w:rPr>
      </w:pPr>
      <w:r w:rsidRPr="00E406FC">
        <w:rPr>
          <w:rFonts w:cs="Arial"/>
          <w:i/>
          <w:color w:val="000000" w:themeColor="text1"/>
        </w:rPr>
        <w:t>Doporučujeme před vyplněním níže uvedené tabulky zadat rozpočet projektu do MS 21+ kvůli přepočtu výše nepřímých nákladů a výše dotace EU. MS21+ může odlišně zaokrouhlit níže uvedená pole.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5B52FB93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  <w:r w:rsidR="0037085D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586BB7" w:rsidRDefault="00991E7D" w:rsidP="00755FF3">
            <w:pPr>
              <w:rPr>
                <w:rFonts w:cs="Arial"/>
                <w:szCs w:val="20"/>
              </w:rPr>
            </w:pPr>
            <w:r w:rsidRPr="00586BB7">
              <w:rPr>
                <w:rFonts w:cs="Arial"/>
                <w:szCs w:val="20"/>
              </w:rPr>
              <w:t>Celkové způsobilé výdaje (CZK)</w:t>
            </w:r>
          </w:p>
        </w:tc>
        <w:tc>
          <w:tcPr>
            <w:tcW w:w="5326" w:type="dxa"/>
            <w:vAlign w:val="center"/>
          </w:tcPr>
          <w:p w14:paraId="5BBDD888" w14:textId="6E150987" w:rsidR="00726F7F" w:rsidRPr="000509B7" w:rsidRDefault="00726F7F" w:rsidP="00726F7F">
            <w:pPr>
              <w:rPr>
                <w:rFonts w:cs="Arial"/>
                <w:color w:val="00B0F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  <w:r w:rsidR="00F3684B">
              <w:rPr>
                <w:rFonts w:cs="Arial"/>
                <w:color w:val="FF0000"/>
                <w:szCs w:val="20"/>
              </w:rPr>
              <w:t xml:space="preserve"> =</w:t>
            </w:r>
            <w:r w:rsidR="000509B7">
              <w:rPr>
                <w:rFonts w:cs="Arial"/>
                <w:color w:val="FF0000"/>
                <w:szCs w:val="20"/>
              </w:rPr>
              <w:t xml:space="preserve"> </w:t>
            </w:r>
            <w:r w:rsidR="000509B7" w:rsidRPr="00C87DD6">
              <w:rPr>
                <w:rFonts w:cs="Arial"/>
                <w:color w:val="FF0000"/>
                <w:szCs w:val="20"/>
              </w:rPr>
              <w:t>přímé a nepřímé výdaje</w:t>
            </w: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586BB7" w:rsidRDefault="00726F7F" w:rsidP="00755FF3">
            <w:pPr>
              <w:rPr>
                <w:rFonts w:cs="Arial"/>
                <w:szCs w:val="20"/>
              </w:rPr>
            </w:pPr>
            <w:r w:rsidRPr="00586BB7">
              <w:rPr>
                <w:rFonts w:cs="Arial"/>
                <w:szCs w:val="20"/>
              </w:rPr>
              <w:t>Podpora – dotace (CZK)</w:t>
            </w:r>
          </w:p>
        </w:tc>
        <w:tc>
          <w:tcPr>
            <w:tcW w:w="5326" w:type="dxa"/>
            <w:vAlign w:val="center"/>
          </w:tcPr>
          <w:p w14:paraId="2F33475A" w14:textId="76F44553" w:rsidR="00726F7F" w:rsidRPr="00586BB7" w:rsidRDefault="00726F7F" w:rsidP="00726F7F">
            <w:pPr>
              <w:rPr>
                <w:rFonts w:cs="Arial"/>
                <w:color w:val="FF0000"/>
                <w:szCs w:val="20"/>
              </w:rPr>
            </w:pPr>
            <w:r w:rsidRPr="00586BB7"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302B62" w:rsidRPr="00586BB7">
              <w:rPr>
                <w:rFonts w:cs="Arial"/>
                <w:color w:val="FF0000"/>
                <w:szCs w:val="20"/>
              </w:rPr>
              <w:t xml:space="preserve"> 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586BB7" w:rsidRDefault="00726F7F" w:rsidP="00755FF3">
            <w:pPr>
              <w:rPr>
                <w:rFonts w:cs="Arial"/>
                <w:szCs w:val="20"/>
              </w:rPr>
            </w:pPr>
            <w:r w:rsidRPr="00586BB7">
              <w:rPr>
                <w:rFonts w:cs="Arial"/>
                <w:szCs w:val="20"/>
              </w:rPr>
              <w:t>Kč</w:t>
            </w:r>
          </w:p>
        </w:tc>
      </w:tr>
      <w:tr w:rsidR="00887F49" w14:paraId="18A015C7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12EC4FE7" w14:textId="10727F9E" w:rsidR="00887F49" w:rsidRPr="00F3684B" w:rsidRDefault="00887F49" w:rsidP="00755FF3">
            <w:pPr>
              <w:rPr>
                <w:rFonts w:cs="Arial"/>
                <w:szCs w:val="20"/>
              </w:rPr>
            </w:pPr>
            <w:r w:rsidRPr="00F3684B">
              <w:rPr>
                <w:rFonts w:cs="Arial"/>
                <w:szCs w:val="20"/>
              </w:rPr>
              <w:t>Podpora – příspěvek unie (CZK):</w:t>
            </w:r>
          </w:p>
        </w:tc>
        <w:tc>
          <w:tcPr>
            <w:tcW w:w="5326" w:type="dxa"/>
            <w:vAlign w:val="center"/>
          </w:tcPr>
          <w:p w14:paraId="0EC2146F" w14:textId="4C26F311" w:rsidR="00887F49" w:rsidRPr="00F3684B" w:rsidRDefault="00887F49" w:rsidP="00726F7F">
            <w:pPr>
              <w:rPr>
                <w:rFonts w:cs="Arial"/>
                <w:color w:val="FF0000"/>
                <w:szCs w:val="20"/>
              </w:rPr>
            </w:pPr>
            <w:r w:rsidRPr="00F3684B">
              <w:rPr>
                <w:rFonts w:cs="Arial"/>
                <w:color w:val="FF0000"/>
                <w:sz w:val="20"/>
                <w:szCs w:val="20"/>
              </w:rPr>
              <w:t>Dotace je 80 % z celkových způsobilých výdajů projektu (maximum je definováno výzvou)</w:t>
            </w:r>
          </w:p>
        </w:tc>
        <w:tc>
          <w:tcPr>
            <w:tcW w:w="702" w:type="dxa"/>
            <w:vAlign w:val="center"/>
          </w:tcPr>
          <w:p w14:paraId="46968CB0" w14:textId="461EBF43" w:rsidR="00887F49" w:rsidRPr="00F3684B" w:rsidRDefault="00887F49" w:rsidP="00755FF3">
            <w:pPr>
              <w:rPr>
                <w:rFonts w:cs="Arial"/>
                <w:szCs w:val="20"/>
              </w:rPr>
            </w:pPr>
            <w:r w:rsidRPr="00F3684B">
              <w:rPr>
                <w:rFonts w:cs="Arial"/>
                <w:szCs w:val="20"/>
              </w:rPr>
              <w:t>Kč</w:t>
            </w:r>
          </w:p>
        </w:tc>
      </w:tr>
      <w:tr w:rsidR="00887F49" w14:paraId="5A5C7388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02A89914" w14:textId="12C3CA64" w:rsidR="00887F49" w:rsidRPr="00F3684B" w:rsidRDefault="00887F49" w:rsidP="00755FF3">
            <w:pPr>
              <w:rPr>
                <w:rFonts w:cs="Arial"/>
                <w:szCs w:val="20"/>
              </w:rPr>
            </w:pPr>
            <w:r w:rsidRPr="00F3684B">
              <w:rPr>
                <w:rFonts w:cs="Arial"/>
                <w:szCs w:val="20"/>
              </w:rPr>
              <w:t>Podpora – národní veřejné zdroje (CZK):</w:t>
            </w:r>
          </w:p>
        </w:tc>
        <w:tc>
          <w:tcPr>
            <w:tcW w:w="5326" w:type="dxa"/>
            <w:vAlign w:val="center"/>
          </w:tcPr>
          <w:p w14:paraId="1905572E" w14:textId="7B84BF72" w:rsidR="00887F49" w:rsidRPr="00F3684B" w:rsidRDefault="00887F49" w:rsidP="00726F7F">
            <w:pPr>
              <w:rPr>
                <w:rFonts w:cs="Arial"/>
                <w:color w:val="FF0000"/>
                <w:szCs w:val="20"/>
              </w:rPr>
            </w:pPr>
            <w:r w:rsidRPr="00F3684B">
              <w:rPr>
                <w:rFonts w:cs="Arial"/>
                <w:color w:val="FF0000"/>
                <w:sz w:val="20"/>
                <w:szCs w:val="20"/>
              </w:rPr>
              <w:t>Dotace je 15 % z celkových způsobilých výdajů projektu (maximum je definováno výzvou)</w:t>
            </w:r>
          </w:p>
        </w:tc>
        <w:tc>
          <w:tcPr>
            <w:tcW w:w="702" w:type="dxa"/>
            <w:vAlign w:val="center"/>
          </w:tcPr>
          <w:p w14:paraId="7CEE3B0E" w14:textId="249C4F0C" w:rsidR="00887F49" w:rsidRPr="00F3684B" w:rsidRDefault="00887F49" w:rsidP="00755FF3">
            <w:pPr>
              <w:rPr>
                <w:rFonts w:cs="Arial"/>
                <w:szCs w:val="20"/>
              </w:rPr>
            </w:pPr>
            <w:r w:rsidRPr="00F3684B">
              <w:rPr>
                <w:rFonts w:cs="Arial"/>
                <w:szCs w:val="20"/>
              </w:rPr>
              <w:t>Kč</w:t>
            </w:r>
          </w:p>
        </w:tc>
      </w:tr>
      <w:tr w:rsidR="00887F49" w14:paraId="7EB59F7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68A49CEB" w14:textId="49CAFC32" w:rsidR="00887F49" w:rsidRPr="00F3684B" w:rsidRDefault="00887F49" w:rsidP="00755FF3">
            <w:pPr>
              <w:rPr>
                <w:rFonts w:cs="Arial"/>
                <w:szCs w:val="20"/>
              </w:rPr>
            </w:pPr>
            <w:r w:rsidRPr="00F3684B">
              <w:rPr>
                <w:rFonts w:cs="Arial"/>
                <w:szCs w:val="20"/>
              </w:rPr>
              <w:t>Vlastní zdroje příjemce (CZK):</w:t>
            </w:r>
          </w:p>
        </w:tc>
        <w:tc>
          <w:tcPr>
            <w:tcW w:w="5326" w:type="dxa"/>
            <w:vAlign w:val="center"/>
          </w:tcPr>
          <w:p w14:paraId="0E24C1DC" w14:textId="13C39210" w:rsidR="00887F49" w:rsidRPr="00F3684B" w:rsidRDefault="00887F49" w:rsidP="00726F7F">
            <w:pPr>
              <w:rPr>
                <w:rFonts w:cs="Arial"/>
                <w:color w:val="FF0000"/>
                <w:szCs w:val="20"/>
              </w:rPr>
            </w:pPr>
            <w:r w:rsidRPr="00F3684B">
              <w:rPr>
                <w:rFonts w:cs="Arial"/>
                <w:color w:val="FF0000"/>
                <w:sz w:val="20"/>
                <w:szCs w:val="20"/>
              </w:rPr>
              <w:t>Vlastní podíl je 5 % z celkových způsobilých výdajů projektu (maximum je definováno výzvou)</w:t>
            </w:r>
          </w:p>
        </w:tc>
        <w:tc>
          <w:tcPr>
            <w:tcW w:w="702" w:type="dxa"/>
            <w:vAlign w:val="center"/>
          </w:tcPr>
          <w:p w14:paraId="332DCA46" w14:textId="1B9153CE" w:rsidR="00887F49" w:rsidRPr="00F3684B" w:rsidRDefault="00887F49" w:rsidP="00755FF3">
            <w:pPr>
              <w:rPr>
                <w:rFonts w:cs="Arial"/>
                <w:szCs w:val="20"/>
              </w:rPr>
            </w:pPr>
            <w:r w:rsidRPr="00F3684B">
              <w:rPr>
                <w:rFonts w:cs="Arial"/>
                <w:szCs w:val="20"/>
              </w:rPr>
              <w:t>Kč</w:t>
            </w:r>
          </w:p>
        </w:tc>
      </w:tr>
      <w:tr w:rsidR="00887F49" w14:paraId="7B012D05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5744D85" w14:textId="2F488496" w:rsidR="00887F49" w:rsidRPr="00DC7A43" w:rsidRDefault="00887F49" w:rsidP="00755FF3">
            <w:pPr>
              <w:rPr>
                <w:rFonts w:cs="Arial"/>
                <w:szCs w:val="20"/>
              </w:rPr>
            </w:pPr>
            <w:r w:rsidRPr="00DC7A43">
              <w:rPr>
                <w:rFonts w:cs="Arial"/>
                <w:szCs w:val="20"/>
              </w:rPr>
              <w:t>Nezpůsobilé výdaje (CZK):</w:t>
            </w:r>
          </w:p>
        </w:tc>
        <w:tc>
          <w:tcPr>
            <w:tcW w:w="5326" w:type="dxa"/>
            <w:vAlign w:val="center"/>
          </w:tcPr>
          <w:p w14:paraId="79CEB65D" w14:textId="3CFA43E7" w:rsidR="00887F49" w:rsidRDefault="00887F49" w:rsidP="00726F7F">
            <w:pPr>
              <w:rPr>
                <w:rFonts w:cs="Arial"/>
                <w:color w:val="FF0000"/>
                <w:szCs w:val="20"/>
              </w:rPr>
            </w:pPr>
            <w:r w:rsidRPr="00887F49">
              <w:rPr>
                <w:rFonts w:cs="Arial"/>
                <w:color w:val="FF0000"/>
                <w:sz w:val="20"/>
                <w:szCs w:val="20"/>
              </w:rPr>
              <w:t>Vyplňte částku pouze</w:t>
            </w:r>
            <w:r w:rsidR="00586BB7">
              <w:rPr>
                <w:rFonts w:cs="Arial"/>
                <w:color w:val="FF0000"/>
                <w:sz w:val="20"/>
                <w:szCs w:val="20"/>
              </w:rPr>
              <w:t>,</w:t>
            </w:r>
            <w:r w:rsidRPr="00887F49">
              <w:rPr>
                <w:rFonts w:cs="Arial"/>
                <w:color w:val="FF0000"/>
                <w:sz w:val="20"/>
                <w:szCs w:val="20"/>
              </w:rPr>
              <w:t xml:space="preserve"> pokud je relevantní, pokud nejsou součástí projektu nezpůsobilé výdaje, vyplňte 0.</w:t>
            </w:r>
          </w:p>
        </w:tc>
        <w:tc>
          <w:tcPr>
            <w:tcW w:w="702" w:type="dxa"/>
            <w:vAlign w:val="center"/>
          </w:tcPr>
          <w:p w14:paraId="0A36FFD4" w14:textId="3148D483" w:rsidR="00887F49" w:rsidRPr="001C1F58" w:rsidRDefault="00887F49" w:rsidP="00755FF3">
            <w:pPr>
              <w:rPr>
                <w:rFonts w:cs="Arial"/>
                <w:szCs w:val="20"/>
              </w:rPr>
            </w:pPr>
            <w:r w:rsidRPr="00887F49">
              <w:rPr>
                <w:rFonts w:cs="Arial"/>
                <w:szCs w:val="20"/>
              </w:rPr>
              <w:t>Kč</w:t>
            </w:r>
          </w:p>
        </w:tc>
      </w:tr>
    </w:tbl>
    <w:p w14:paraId="40BCCCF4" w14:textId="77777777" w:rsidR="00AD1B02" w:rsidRDefault="00AD1B02" w:rsidP="00647584">
      <w:pPr>
        <w:rPr>
          <w:b/>
        </w:rPr>
      </w:pPr>
    </w:p>
    <w:p w14:paraId="21C72F9E" w14:textId="77777777" w:rsidR="00C07A3C" w:rsidRDefault="00C07A3C" w:rsidP="00647584">
      <w:pPr>
        <w:rPr>
          <w:b/>
        </w:rPr>
      </w:pPr>
    </w:p>
    <w:p w14:paraId="5B9F85D9" w14:textId="77777777" w:rsidR="00780FBC" w:rsidRDefault="00780FBC" w:rsidP="00647584">
      <w:pPr>
        <w:rPr>
          <w:b/>
        </w:rPr>
      </w:pPr>
    </w:p>
    <w:p w14:paraId="2B337B0C" w14:textId="77777777" w:rsidR="00780FBC" w:rsidRDefault="00780FBC" w:rsidP="00647584">
      <w:pPr>
        <w:rPr>
          <w:b/>
        </w:rPr>
      </w:pPr>
    </w:p>
    <w:p w14:paraId="4E6D9563" w14:textId="77777777" w:rsidR="00780FBC" w:rsidRDefault="00780FBC" w:rsidP="00647584">
      <w:pPr>
        <w:rPr>
          <w:b/>
        </w:rPr>
      </w:pPr>
    </w:p>
    <w:p w14:paraId="39082070" w14:textId="77777777" w:rsidR="00780FBC" w:rsidRDefault="00780FBC" w:rsidP="00647584">
      <w:pPr>
        <w:rPr>
          <w:b/>
        </w:rPr>
      </w:pPr>
    </w:p>
    <w:p w14:paraId="44D28116" w14:textId="77777777" w:rsidR="00867EA1" w:rsidRDefault="00867EA1" w:rsidP="00647584">
      <w:pPr>
        <w:rPr>
          <w:b/>
        </w:rPr>
      </w:pPr>
    </w:p>
    <w:p w14:paraId="05ED03FD" w14:textId="77777777" w:rsidR="00867EA1" w:rsidRDefault="00867EA1" w:rsidP="00647584">
      <w:pPr>
        <w:rPr>
          <w:b/>
        </w:rPr>
      </w:pPr>
    </w:p>
    <w:p w14:paraId="2CCF5281" w14:textId="1C4C75BE" w:rsidR="00400732" w:rsidRDefault="00991E7D" w:rsidP="00647584">
      <w:pPr>
        <w:rPr>
          <w:b/>
        </w:rPr>
      </w:pPr>
      <w:r>
        <w:rPr>
          <w:b/>
        </w:rPr>
        <w:lastRenderedPageBreak/>
        <w:t>Indikátory projektu:</w:t>
      </w:r>
    </w:p>
    <w:tbl>
      <w:tblPr>
        <w:tblW w:w="91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669"/>
        <w:gridCol w:w="1146"/>
        <w:gridCol w:w="1382"/>
        <w:gridCol w:w="1260"/>
      </w:tblGrid>
      <w:tr w:rsidR="00991E7D" w:rsidRPr="00D62762" w14:paraId="52964EF1" w14:textId="77777777" w:rsidTr="00CA7C3F">
        <w:trPr>
          <w:trHeight w:val="885"/>
          <w:jc w:val="center"/>
        </w:trPr>
        <w:tc>
          <w:tcPr>
            <w:tcW w:w="1702" w:type="dxa"/>
            <w:shd w:val="clear" w:color="auto" w:fill="auto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669" w:type="dxa"/>
            <w:shd w:val="clear" w:color="auto" w:fill="auto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8F1B30" w:rsidRPr="001C1F58" w14:paraId="07DC50F9" w14:textId="77777777" w:rsidTr="00CA7C3F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99F0B51" w14:textId="45173028" w:rsidR="008F1B30" w:rsidRPr="001C1F58" w:rsidRDefault="00867EA1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444</w:t>
            </w:r>
            <w:r w:rsidR="00C022FD">
              <w:rPr>
                <w:rFonts w:cs="Arial"/>
                <w:b/>
                <w:szCs w:val="20"/>
              </w:rPr>
              <w:t xml:space="preserve"> 001</w:t>
            </w:r>
            <w:r w:rsidR="006E0D63" w:rsidRPr="006E0D63">
              <w:rPr>
                <w:rFonts w:cs="Arial"/>
                <w:b/>
                <w:szCs w:val="20"/>
              </w:rPr>
              <w:t xml:space="preserve"> </w:t>
            </w:r>
          </w:p>
        </w:tc>
        <w:tc>
          <w:tcPr>
            <w:tcW w:w="3669" w:type="dxa"/>
            <w:shd w:val="clear" w:color="auto" w:fill="auto"/>
            <w:noWrap/>
            <w:vAlign w:val="center"/>
          </w:tcPr>
          <w:p w14:paraId="5581F452" w14:textId="6303A9B2" w:rsidR="008F1B30" w:rsidRPr="00586900" w:rsidRDefault="00C022FD" w:rsidP="00CA3F6A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C022FD">
              <w:rPr>
                <w:rFonts w:cs="Arial"/>
                <w:bCs/>
                <w:sz w:val="20"/>
                <w:szCs w:val="20"/>
              </w:rPr>
              <w:t>Zelená infrastruktura podpořená pro jiné účely než přizpůsobování se změnám klimatu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7586DC15" w14:textId="58FEAB1E" w:rsidR="008F1B30" w:rsidRPr="00586900" w:rsidRDefault="00C022FD" w:rsidP="00CA3F6A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hektar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1B5F9DA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D3F1382" w14:textId="3BC9699E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E26279" w:rsidRPr="001C1F58" w14:paraId="52E46AEA" w14:textId="77777777" w:rsidTr="00CA7C3F">
        <w:trPr>
          <w:trHeight w:val="1289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73DF3FC" w14:textId="7F6E1796" w:rsidR="00E26279" w:rsidRPr="00E26279" w:rsidRDefault="00E26279" w:rsidP="00755FF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E26279">
              <w:rPr>
                <w:b/>
                <w:bCs/>
              </w:rPr>
              <w:t>444011</w:t>
            </w:r>
          </w:p>
        </w:tc>
        <w:tc>
          <w:tcPr>
            <w:tcW w:w="3669" w:type="dxa"/>
            <w:shd w:val="clear" w:color="auto" w:fill="auto"/>
            <w:noWrap/>
            <w:vAlign w:val="center"/>
          </w:tcPr>
          <w:p w14:paraId="0EC5D302" w14:textId="1ECA9A29" w:rsidR="00E26279" w:rsidRPr="00C022FD" w:rsidRDefault="00E26279" w:rsidP="00CA3F6A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639DA">
              <w:t>Počet obyvatel, kteří mají přístup k nové nebo modernizované zelené infrastruktuře</w:t>
            </w:r>
            <w:r w:rsidR="00CA7C3F">
              <w:t xml:space="preserve"> (k vyplnění indikátoru použijte přílohu Specifických pravidel P8 krycí list indikátoru 444 011_73_VP_v.-2)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563C99A4" w14:textId="7B2DFFE2" w:rsidR="00E26279" w:rsidRDefault="00E26279" w:rsidP="00CA3F6A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6DDEFEF8" w14:textId="77777777" w:rsidR="00E26279" w:rsidRPr="00586900" w:rsidRDefault="00E26279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EE85A7F" w14:textId="77777777" w:rsidR="00E26279" w:rsidRPr="00586900" w:rsidRDefault="00E26279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E26279" w:rsidRPr="001C1F58" w14:paraId="43380469" w14:textId="77777777" w:rsidTr="00CA7C3F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748DCA7E" w14:textId="61058070" w:rsidR="00E26279" w:rsidRPr="00E26279" w:rsidRDefault="00E26279" w:rsidP="00755FF3">
            <w:pPr>
              <w:spacing w:after="0" w:line="240" w:lineRule="auto"/>
              <w:rPr>
                <w:b/>
                <w:bCs/>
              </w:rPr>
            </w:pPr>
            <w:r w:rsidRPr="00E26279">
              <w:rPr>
                <w:b/>
                <w:bCs/>
              </w:rPr>
              <w:t>444 101</w:t>
            </w:r>
          </w:p>
        </w:tc>
        <w:tc>
          <w:tcPr>
            <w:tcW w:w="3669" w:type="dxa"/>
            <w:shd w:val="clear" w:color="auto" w:fill="auto"/>
            <w:noWrap/>
            <w:vAlign w:val="center"/>
          </w:tcPr>
          <w:p w14:paraId="7E9E4A91" w14:textId="2CB8F4DA" w:rsidR="00E26279" w:rsidRPr="003639DA" w:rsidRDefault="00E26279" w:rsidP="00CA3F6A">
            <w:pPr>
              <w:spacing w:after="0" w:line="240" w:lineRule="auto"/>
            </w:pPr>
            <w:r w:rsidRPr="003639DA">
              <w:t>Plocha podpořeného veřejného prostranství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199FAB1E" w14:textId="171A8F0C" w:rsidR="00E26279" w:rsidRDefault="00E26279" w:rsidP="00CA3F6A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hektar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1D745CEA" w14:textId="77777777" w:rsidR="00E26279" w:rsidRPr="00586900" w:rsidRDefault="00E26279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41D4DA2" w14:textId="77777777" w:rsidR="00E26279" w:rsidRPr="00586900" w:rsidRDefault="00E26279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2A5909" w:rsidRPr="001C1F58" w14:paraId="03027FE1" w14:textId="77777777" w:rsidTr="00CA7C3F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07F24B58" w14:textId="77777777" w:rsidR="002A5909" w:rsidRDefault="002A5909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669" w:type="dxa"/>
            <w:shd w:val="clear" w:color="auto" w:fill="auto"/>
            <w:noWrap/>
            <w:vAlign w:val="center"/>
          </w:tcPr>
          <w:p w14:paraId="754114A8" w14:textId="71798FC9" w:rsidR="002A5909" w:rsidRDefault="002A5909" w:rsidP="00CA3F6A">
            <w:pPr>
              <w:spacing w:after="0" w:line="240" w:lineRule="auto"/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>Můžete doplnit další indikátory dle výzvy relevantní pro záměr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5CC258E1" w14:textId="77777777" w:rsidR="002A5909" w:rsidRDefault="002A5909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26D8A680" w14:textId="77777777" w:rsidR="002A5909" w:rsidRPr="00586900" w:rsidRDefault="002A5909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0785284" w14:textId="77777777" w:rsidR="002A5909" w:rsidRPr="00586900" w:rsidRDefault="002A5909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1C6F2FAD" w14:textId="77777777" w:rsidR="00F07987" w:rsidRDefault="00F07987" w:rsidP="00991E7D">
      <w:pPr>
        <w:rPr>
          <w:b/>
        </w:rPr>
      </w:pPr>
    </w:p>
    <w:p w14:paraId="76E852E0" w14:textId="77777777" w:rsidR="00991E7D" w:rsidRDefault="00991E7D" w:rsidP="00991E7D">
      <w:pPr>
        <w:rPr>
          <w:b/>
        </w:rPr>
      </w:pPr>
      <w:r w:rsidRPr="007B5D3D">
        <w:rPr>
          <w:b/>
        </w:rPr>
        <w:t>Seznam příloh:</w:t>
      </w:r>
    </w:p>
    <w:p w14:paraId="6B9AED8F" w14:textId="26D5746D" w:rsidR="00F3684B" w:rsidRPr="00E406FC" w:rsidRDefault="00F3684B" w:rsidP="00991E7D">
      <w:pPr>
        <w:rPr>
          <w:i/>
        </w:rPr>
      </w:pPr>
      <w:r w:rsidRPr="00E406FC">
        <w:rPr>
          <w:i/>
        </w:rPr>
        <w:t xml:space="preserve">V případě, že </w:t>
      </w:r>
      <w:r w:rsidR="00C87DD6" w:rsidRPr="00E406FC">
        <w:rPr>
          <w:i/>
        </w:rPr>
        <w:t>je daná příloha pro tento projektový záměr nerelevantní,</w:t>
      </w:r>
      <w:r w:rsidR="0031320F">
        <w:rPr>
          <w:i/>
        </w:rPr>
        <w:t xml:space="preserve"> </w:t>
      </w:r>
      <w:r w:rsidR="00C07A3C">
        <w:rPr>
          <w:i/>
        </w:rPr>
        <w:t>název smažte a napište</w:t>
      </w:r>
      <w:r w:rsidRPr="00E406FC">
        <w:rPr>
          <w:i/>
        </w:rPr>
        <w:t xml:space="preserve"> </w:t>
      </w:r>
      <w:r w:rsidR="00C87DD6" w:rsidRPr="00E406FC">
        <w:rPr>
          <w:i/>
        </w:rPr>
        <w:t>„N</w:t>
      </w:r>
      <w:r w:rsidRPr="00E406FC">
        <w:rPr>
          <w:i/>
        </w:rPr>
        <w:t>erelevantní</w:t>
      </w:r>
      <w:r w:rsidR="00C87DD6" w:rsidRPr="00E406FC">
        <w:rPr>
          <w:i/>
        </w:rPr>
        <w:t>“</w:t>
      </w:r>
      <w:r w:rsidRPr="00E406FC">
        <w:rPr>
          <w:i/>
        </w:rPr>
        <w:t>.</w:t>
      </w:r>
      <w:r w:rsidR="00C87DD6" w:rsidRPr="00E406FC">
        <w:rPr>
          <w:i/>
        </w:rPr>
        <w:t xml:space="preserve"> V případě potřeby vložte řádky a doplňte další relevantní přílohy.</w:t>
      </w:r>
    </w:p>
    <w:tbl>
      <w:tblPr>
        <w:tblStyle w:val="Mkatabul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01"/>
        <w:gridCol w:w="5433"/>
      </w:tblGrid>
      <w:tr w:rsidR="00991E7D" w:rsidRPr="007B5D3D" w14:paraId="534F4D73" w14:textId="77777777" w:rsidTr="00770E0A">
        <w:trPr>
          <w:trHeight w:val="323"/>
        </w:trPr>
        <w:tc>
          <w:tcPr>
            <w:tcW w:w="350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433" w:type="dxa"/>
            <w:vAlign w:val="center"/>
          </w:tcPr>
          <w:p w14:paraId="749A0218" w14:textId="187BA767" w:rsidR="00991E7D" w:rsidRPr="007B5D3D" w:rsidRDefault="00C87DD6" w:rsidP="00C87DD6">
            <w:r>
              <w:rPr>
                <w:color w:val="FF0000"/>
              </w:rPr>
              <w:t>Plná moc</w:t>
            </w:r>
          </w:p>
        </w:tc>
      </w:tr>
      <w:tr w:rsidR="00F10952" w:rsidRPr="007B5D3D" w14:paraId="43D02F30" w14:textId="77777777" w:rsidTr="00770E0A">
        <w:trPr>
          <w:trHeight w:val="2581"/>
        </w:trPr>
        <w:tc>
          <w:tcPr>
            <w:tcW w:w="3501" w:type="dxa"/>
          </w:tcPr>
          <w:p w14:paraId="0BDEB51C" w14:textId="4C2A37E9" w:rsidR="00F10952" w:rsidRDefault="00C87DD6" w:rsidP="00F10952">
            <w:r>
              <w:t>Příloha č. 2</w:t>
            </w:r>
          </w:p>
          <w:p w14:paraId="245B2300" w14:textId="4B507EF6" w:rsidR="00CA3F6A" w:rsidRPr="007B5D3D" w:rsidRDefault="00CA3F6A" w:rsidP="00F10952"/>
        </w:tc>
        <w:tc>
          <w:tcPr>
            <w:tcW w:w="5433" w:type="dxa"/>
            <w:vAlign w:val="center"/>
          </w:tcPr>
          <w:p w14:paraId="575A71E4" w14:textId="2B7DB42B" w:rsidR="00F10952" w:rsidRPr="00C87DD6" w:rsidRDefault="001171C2" w:rsidP="00C87DD6">
            <w:pPr>
              <w:rPr>
                <w:color w:val="FF0000"/>
                <w:highlight w:val="yellow"/>
              </w:rPr>
            </w:pPr>
            <w:r w:rsidRPr="00C87DD6">
              <w:rPr>
                <w:color w:val="FF0000"/>
              </w:rPr>
              <w:t xml:space="preserve">Doklad o zahájení stavebního řízení/stavební povolení/společné stavební a územní řízení/souhlas s provedením ohlášeného stavebního záměru/územní rozhodnutí nebo souhlas/veřejnoprávní smlouva nahrazující stavební povolení/oznámení stavebního záměru s certifikátem autorizovaného inspektora nebo Čestné prohlášení žadatele, že není vyžadováno stavební povolení, ohlášení stavby ani jiné opatření stavebního úřadu. </w:t>
            </w:r>
          </w:p>
        </w:tc>
      </w:tr>
      <w:tr w:rsidR="00C87DD6" w:rsidRPr="007B5D3D" w14:paraId="0F02E182" w14:textId="77777777" w:rsidTr="00770E0A">
        <w:trPr>
          <w:trHeight w:val="680"/>
        </w:trPr>
        <w:tc>
          <w:tcPr>
            <w:tcW w:w="3501" w:type="dxa"/>
          </w:tcPr>
          <w:p w14:paraId="428A5313" w14:textId="416BE1BC" w:rsidR="00C87DD6" w:rsidRDefault="00C87DD6" w:rsidP="00F10952">
            <w:r>
              <w:t xml:space="preserve">Příloha č. </w:t>
            </w:r>
            <w:r w:rsidR="00770E0A">
              <w:t>3</w:t>
            </w:r>
          </w:p>
        </w:tc>
        <w:tc>
          <w:tcPr>
            <w:tcW w:w="5433" w:type="dxa"/>
            <w:vAlign w:val="center"/>
          </w:tcPr>
          <w:p w14:paraId="4FA1D8B1" w14:textId="5114F166" w:rsidR="00C87DD6" w:rsidRPr="00CA3F6A" w:rsidRDefault="00C87DD6" w:rsidP="00C87DD6">
            <w:pPr>
              <w:rPr>
                <w:color w:val="FF0000"/>
                <w:highlight w:val="yellow"/>
              </w:rPr>
            </w:pPr>
            <w:r w:rsidRPr="00C87DD6">
              <w:rPr>
                <w:color w:val="FF0000"/>
              </w:rPr>
              <w:t xml:space="preserve">Doklad o konzultaci projektového záměru na MAS </w:t>
            </w:r>
            <w:proofErr w:type="spellStart"/>
            <w:r w:rsidRPr="00C87DD6">
              <w:rPr>
                <w:color w:val="FF0000"/>
              </w:rPr>
              <w:t>Jemnicko</w:t>
            </w:r>
            <w:proofErr w:type="spellEnd"/>
          </w:p>
        </w:tc>
      </w:tr>
    </w:tbl>
    <w:p w14:paraId="1923DEF1" w14:textId="6F81D813" w:rsidR="00991E7D" w:rsidRDefault="00991E7D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BC740F">
      <w:headerReference w:type="default" r:id="rId12"/>
      <w:footerReference w:type="default" r:id="rId13"/>
      <w:pgSz w:w="11906" w:h="16838"/>
      <w:pgMar w:top="1843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B3291F" w14:textId="77777777" w:rsidR="000B1039" w:rsidRDefault="000B1039" w:rsidP="00DC4000">
      <w:pPr>
        <w:spacing w:after="0" w:line="240" w:lineRule="auto"/>
      </w:pPr>
      <w:r>
        <w:separator/>
      </w:r>
    </w:p>
  </w:endnote>
  <w:endnote w:type="continuationSeparator" w:id="0">
    <w:p w14:paraId="67E50C35" w14:textId="77777777" w:rsidR="000B1039" w:rsidRDefault="000B1039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5308439"/>
      <w:docPartObj>
        <w:docPartGallery w:val="Page Numbers (Bottom of Page)"/>
        <w:docPartUnique/>
      </w:docPartObj>
    </w:sdtPr>
    <w:sdtEndPr/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90D">
          <w:rPr>
            <w:noProof/>
          </w:rPr>
          <w:t>4</w:t>
        </w:r>
        <w:r>
          <w:fldChar w:fldCharType="end"/>
        </w:r>
      </w:p>
    </w:sdtContent>
  </w:sdt>
  <w:p w14:paraId="514FFD0D" w14:textId="469B72CC" w:rsidR="00211D24" w:rsidRDefault="00062E0F">
    <w:pPr>
      <w:pStyle w:val="Zpat"/>
    </w:pPr>
    <w:r>
      <w:t>Verze: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EB9E9" w14:textId="77777777" w:rsidR="000B1039" w:rsidRDefault="000B1039" w:rsidP="00DC4000">
      <w:pPr>
        <w:spacing w:after="0" w:line="240" w:lineRule="auto"/>
      </w:pPr>
      <w:r>
        <w:separator/>
      </w:r>
    </w:p>
  </w:footnote>
  <w:footnote w:type="continuationSeparator" w:id="0">
    <w:p w14:paraId="5EDFA5C0" w14:textId="77777777" w:rsidR="000B1039" w:rsidRDefault="000B1039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CC391" w14:textId="1028E677" w:rsidR="00DC4000" w:rsidRDefault="00BC740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A5EE4B5" wp14:editId="4075979A">
          <wp:simplePos x="0" y="0"/>
          <wp:positionH relativeFrom="margin">
            <wp:posOffset>603250</wp:posOffset>
          </wp:positionH>
          <wp:positionV relativeFrom="paragraph">
            <wp:posOffset>106045</wp:posOffset>
          </wp:positionV>
          <wp:extent cx="4533900" cy="545465"/>
          <wp:effectExtent l="0" t="0" r="0" b="6985"/>
          <wp:wrapTight wrapText="bothSides">
            <wp:wrapPolygon edited="0">
              <wp:start x="0" y="0"/>
              <wp:lineTo x="0" y="21122"/>
              <wp:lineTo x="3993" y="21122"/>
              <wp:lineTo x="20783" y="19614"/>
              <wp:lineTo x="20602" y="12070"/>
              <wp:lineTo x="21509" y="5281"/>
              <wp:lineTo x="21418" y="1509"/>
              <wp:lineTo x="3993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390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973BEB"/>
    <w:multiLevelType w:val="hybridMultilevel"/>
    <w:tmpl w:val="A3E404B8"/>
    <w:lvl w:ilvl="0" w:tplc="B8ECB1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447AF"/>
    <w:multiLevelType w:val="hybridMultilevel"/>
    <w:tmpl w:val="A3D6DB22"/>
    <w:lvl w:ilvl="0" w:tplc="72E669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851406">
    <w:abstractNumId w:val="1"/>
  </w:num>
  <w:num w:numId="2" w16cid:durableId="1539203844">
    <w:abstractNumId w:val="2"/>
  </w:num>
  <w:num w:numId="3" w16cid:durableId="402416100">
    <w:abstractNumId w:val="3"/>
  </w:num>
  <w:num w:numId="4" w16cid:durableId="557515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0F67"/>
    <w:rsid w:val="00025A2A"/>
    <w:rsid w:val="00026639"/>
    <w:rsid w:val="000509B7"/>
    <w:rsid w:val="00062E0F"/>
    <w:rsid w:val="000B1039"/>
    <w:rsid w:val="000E22D9"/>
    <w:rsid w:val="00106565"/>
    <w:rsid w:val="001115D4"/>
    <w:rsid w:val="001171C2"/>
    <w:rsid w:val="00117535"/>
    <w:rsid w:val="00144B59"/>
    <w:rsid w:val="00154EB7"/>
    <w:rsid w:val="00165185"/>
    <w:rsid w:val="001704A1"/>
    <w:rsid w:val="00174A6F"/>
    <w:rsid w:val="001A4BEF"/>
    <w:rsid w:val="001B477B"/>
    <w:rsid w:val="001E7384"/>
    <w:rsid w:val="001F3C30"/>
    <w:rsid w:val="00211D24"/>
    <w:rsid w:val="002207DA"/>
    <w:rsid w:val="0023690F"/>
    <w:rsid w:val="00252906"/>
    <w:rsid w:val="00260C35"/>
    <w:rsid w:val="002749EF"/>
    <w:rsid w:val="002A5909"/>
    <w:rsid w:val="002A67CC"/>
    <w:rsid w:val="002B045A"/>
    <w:rsid w:val="002B6755"/>
    <w:rsid w:val="002E36B8"/>
    <w:rsid w:val="002E7863"/>
    <w:rsid w:val="00302B62"/>
    <w:rsid w:val="00305D27"/>
    <w:rsid w:val="0031320F"/>
    <w:rsid w:val="00331076"/>
    <w:rsid w:val="00351DDA"/>
    <w:rsid w:val="0037085D"/>
    <w:rsid w:val="003B23DB"/>
    <w:rsid w:val="003E4E8C"/>
    <w:rsid w:val="003F35B4"/>
    <w:rsid w:val="003F7084"/>
    <w:rsid w:val="00400732"/>
    <w:rsid w:val="00402179"/>
    <w:rsid w:val="00407EFA"/>
    <w:rsid w:val="00446298"/>
    <w:rsid w:val="00455349"/>
    <w:rsid w:val="00466670"/>
    <w:rsid w:val="004A70A7"/>
    <w:rsid w:val="004A7E5C"/>
    <w:rsid w:val="004D7A8D"/>
    <w:rsid w:val="004E36F2"/>
    <w:rsid w:val="004E4B1D"/>
    <w:rsid w:val="004F3504"/>
    <w:rsid w:val="005369C8"/>
    <w:rsid w:val="00566AB1"/>
    <w:rsid w:val="00583387"/>
    <w:rsid w:val="00586900"/>
    <w:rsid w:val="00586BB7"/>
    <w:rsid w:val="00591150"/>
    <w:rsid w:val="005D7A16"/>
    <w:rsid w:val="0063031B"/>
    <w:rsid w:val="00647584"/>
    <w:rsid w:val="006672CF"/>
    <w:rsid w:val="006C580A"/>
    <w:rsid w:val="006E0D63"/>
    <w:rsid w:val="006E6251"/>
    <w:rsid w:val="00726F7F"/>
    <w:rsid w:val="0074625F"/>
    <w:rsid w:val="007474AD"/>
    <w:rsid w:val="00754ADD"/>
    <w:rsid w:val="00756F8E"/>
    <w:rsid w:val="00770E0A"/>
    <w:rsid w:val="00780FBC"/>
    <w:rsid w:val="007C36BE"/>
    <w:rsid w:val="007D1E1A"/>
    <w:rsid w:val="007D7526"/>
    <w:rsid w:val="007E053F"/>
    <w:rsid w:val="007E2D50"/>
    <w:rsid w:val="007F0528"/>
    <w:rsid w:val="007F4D76"/>
    <w:rsid w:val="00806654"/>
    <w:rsid w:val="008238D0"/>
    <w:rsid w:val="00831914"/>
    <w:rsid w:val="00846411"/>
    <w:rsid w:val="00867EA1"/>
    <w:rsid w:val="00887F49"/>
    <w:rsid w:val="00896993"/>
    <w:rsid w:val="008C063E"/>
    <w:rsid w:val="008C6FB6"/>
    <w:rsid w:val="008D2D37"/>
    <w:rsid w:val="008E7324"/>
    <w:rsid w:val="008F1B30"/>
    <w:rsid w:val="008F2304"/>
    <w:rsid w:val="00927A19"/>
    <w:rsid w:val="009333EF"/>
    <w:rsid w:val="00937E26"/>
    <w:rsid w:val="0099042D"/>
    <w:rsid w:val="00991E7D"/>
    <w:rsid w:val="009D31A0"/>
    <w:rsid w:val="009D6026"/>
    <w:rsid w:val="00A15627"/>
    <w:rsid w:val="00A64BEC"/>
    <w:rsid w:val="00AA615E"/>
    <w:rsid w:val="00AC004D"/>
    <w:rsid w:val="00AD1B02"/>
    <w:rsid w:val="00B2672F"/>
    <w:rsid w:val="00B53A11"/>
    <w:rsid w:val="00B83BEC"/>
    <w:rsid w:val="00B97D0A"/>
    <w:rsid w:val="00BA3A50"/>
    <w:rsid w:val="00BA5D28"/>
    <w:rsid w:val="00BC2926"/>
    <w:rsid w:val="00BC740F"/>
    <w:rsid w:val="00BF12D8"/>
    <w:rsid w:val="00C0190D"/>
    <w:rsid w:val="00C022FD"/>
    <w:rsid w:val="00C07A3C"/>
    <w:rsid w:val="00C13769"/>
    <w:rsid w:val="00C566ED"/>
    <w:rsid w:val="00C604B3"/>
    <w:rsid w:val="00C676C5"/>
    <w:rsid w:val="00C728B6"/>
    <w:rsid w:val="00C754A5"/>
    <w:rsid w:val="00C87DD6"/>
    <w:rsid w:val="00C930F7"/>
    <w:rsid w:val="00C973FA"/>
    <w:rsid w:val="00C97923"/>
    <w:rsid w:val="00CA3F6A"/>
    <w:rsid w:val="00CA7C3F"/>
    <w:rsid w:val="00CB3FAE"/>
    <w:rsid w:val="00CC3F36"/>
    <w:rsid w:val="00D02969"/>
    <w:rsid w:val="00D2113C"/>
    <w:rsid w:val="00D329FF"/>
    <w:rsid w:val="00D51AF8"/>
    <w:rsid w:val="00D62762"/>
    <w:rsid w:val="00D65CEA"/>
    <w:rsid w:val="00DC4000"/>
    <w:rsid w:val="00DC7A43"/>
    <w:rsid w:val="00DE4122"/>
    <w:rsid w:val="00DF44DC"/>
    <w:rsid w:val="00E20954"/>
    <w:rsid w:val="00E26279"/>
    <w:rsid w:val="00E406FC"/>
    <w:rsid w:val="00E57055"/>
    <w:rsid w:val="00E66A56"/>
    <w:rsid w:val="00E77091"/>
    <w:rsid w:val="00E95273"/>
    <w:rsid w:val="00EA76C6"/>
    <w:rsid w:val="00EB2DE1"/>
    <w:rsid w:val="00ED77FD"/>
    <w:rsid w:val="00EF18AB"/>
    <w:rsid w:val="00F02DC2"/>
    <w:rsid w:val="00F07394"/>
    <w:rsid w:val="00F07987"/>
    <w:rsid w:val="00F1085F"/>
    <w:rsid w:val="00F10952"/>
    <w:rsid w:val="00F3684B"/>
    <w:rsid w:val="00F379D1"/>
    <w:rsid w:val="00F44F12"/>
    <w:rsid w:val="00F700E2"/>
    <w:rsid w:val="00FA5DAE"/>
    <w:rsid w:val="00FB622A"/>
    <w:rsid w:val="00FC373B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5FE9"/>
  <w15:docId w15:val="{32271335-7CFE-43FE-9FBB-BF81E0E4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2304"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2207DA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CA7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rop.gov.cz/cs/vyzvy-2021-2027/vyzvy/73vyzvairo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documentManagement/types"/>
    <ds:schemaRef ds:uri="http://purl.org/dc/terms/"/>
    <ds:schemaRef ds:uri="dc9be213-8e18-4302-b1c9-f65a009e644e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2035531-EE4E-4840-B050-29B5993DA8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4</Pages>
  <Words>1005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Skálová Kateřina</dc:creator>
  <cp:lastModifiedBy>Chvatalova</cp:lastModifiedBy>
  <cp:revision>6</cp:revision>
  <cp:lastPrinted>2024-03-26T12:40:00Z</cp:lastPrinted>
  <dcterms:created xsi:type="dcterms:W3CDTF">2024-08-27T10:24:00Z</dcterms:created>
  <dcterms:modified xsi:type="dcterms:W3CDTF">2024-09-16T11:51:00Z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